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Российская Федерация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color w:val="444444"/>
          <w:sz w:val="20"/>
          <w:szCs w:val="20"/>
          <w:bdr w:val="none" w:sz="0" w:space="0" w:color="auto" w:frame="1"/>
        </w:rPr>
        <w:t>ПОСТАНОВЛЕНИЕ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 xml:space="preserve">Администрации </w:t>
      </w:r>
      <w:proofErr w:type="spellStart"/>
      <w:r>
        <w:rPr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color w:val="444444"/>
          <w:sz w:val="20"/>
          <w:szCs w:val="20"/>
          <w:bdr w:val="none" w:sz="0" w:space="0" w:color="auto" w:frame="1"/>
        </w:rPr>
        <w:t xml:space="preserve"> городского поселения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proofErr w:type="spellStart"/>
      <w:r>
        <w:rPr>
          <w:color w:val="444444"/>
          <w:sz w:val="20"/>
          <w:szCs w:val="20"/>
          <w:bdr w:val="none" w:sz="0" w:space="0" w:color="auto" w:frame="1"/>
        </w:rPr>
        <w:t>Вичугского</w:t>
      </w:r>
      <w:proofErr w:type="spellEnd"/>
      <w:r>
        <w:rPr>
          <w:color w:val="444444"/>
          <w:sz w:val="20"/>
          <w:szCs w:val="20"/>
          <w:bdr w:val="none" w:sz="0" w:space="0" w:color="auto" w:frame="1"/>
        </w:rPr>
        <w:t xml:space="preserve"> муниципального района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Ивановской области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от 12 декабря 2011г. № 139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44444"/>
          <w:sz w:val="19"/>
          <w:szCs w:val="19"/>
        </w:rPr>
      </w:pPr>
      <w:r>
        <w:rPr>
          <w:rStyle w:val="a4"/>
          <w:color w:val="444444"/>
          <w:sz w:val="20"/>
          <w:szCs w:val="20"/>
          <w:bdr w:val="none" w:sz="0" w:space="0" w:color="auto" w:frame="1"/>
        </w:rPr>
        <w:t>Об утверждении перечня особо ценного движимого имущества,</w:t>
      </w:r>
      <w:r>
        <w:rPr>
          <w:rStyle w:val="apple-converted-space"/>
          <w:b/>
          <w:bCs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rStyle w:val="a4"/>
          <w:color w:val="444444"/>
          <w:sz w:val="20"/>
          <w:szCs w:val="20"/>
          <w:bdr w:val="none" w:sz="0" w:space="0" w:color="auto" w:frame="1"/>
        </w:rPr>
        <w:t>закрепленного за муниципальными учреждениями</w:t>
      </w:r>
      <w:r>
        <w:rPr>
          <w:rStyle w:val="apple-converted-space"/>
          <w:b/>
          <w:bCs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proofErr w:type="spellStart"/>
      <w:r>
        <w:rPr>
          <w:rStyle w:val="a4"/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rStyle w:val="a4"/>
          <w:color w:val="444444"/>
          <w:sz w:val="20"/>
          <w:szCs w:val="20"/>
          <w:bdr w:val="none" w:sz="0" w:space="0" w:color="auto" w:frame="1"/>
        </w:rPr>
        <w:t xml:space="preserve"> городского поселения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В соответствии с требованиями Федерального закона от 08.05.2010 № 83-ФЗ «О внесении изменений в отдельные законодательные акты Российской Федерации "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ПОСТАНОВЛЯЮ: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1. Утвердить прилагаемый перечень особо ценного движимого имущества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 xml:space="preserve">закрепленного за муниципальным учреждением: Муниципальное учреждение культуры Дом культуры </w:t>
      </w:r>
      <w:proofErr w:type="spellStart"/>
      <w:r>
        <w:rPr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color w:val="444444"/>
          <w:sz w:val="20"/>
          <w:szCs w:val="20"/>
          <w:bdr w:val="none" w:sz="0" w:space="0" w:color="auto" w:frame="1"/>
        </w:rPr>
        <w:t xml:space="preserve"> городского поселения </w:t>
      </w:r>
      <w:proofErr w:type="spellStart"/>
      <w:r>
        <w:rPr>
          <w:color w:val="444444"/>
          <w:sz w:val="20"/>
          <w:szCs w:val="20"/>
          <w:bdr w:val="none" w:sz="0" w:space="0" w:color="auto" w:frame="1"/>
        </w:rPr>
        <w:t>Вичугского</w:t>
      </w:r>
      <w:proofErr w:type="spellEnd"/>
      <w:r>
        <w:rPr>
          <w:color w:val="444444"/>
          <w:sz w:val="20"/>
          <w:szCs w:val="20"/>
          <w:bdr w:val="none" w:sz="0" w:space="0" w:color="auto" w:frame="1"/>
        </w:rPr>
        <w:t xml:space="preserve"> муниципального района Ивановской области (Приложение №1)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2.Настоящее Постановление вступает в силу с 1 января 2012 г.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color w:val="444444"/>
          <w:sz w:val="20"/>
          <w:szCs w:val="20"/>
          <w:bdr w:val="none" w:sz="0" w:space="0" w:color="auto" w:frame="1"/>
        </w:rPr>
        <w:t>3.</w:t>
      </w:r>
      <w:proofErr w:type="gramStart"/>
      <w:r>
        <w:rPr>
          <w:color w:val="444444"/>
          <w:sz w:val="20"/>
          <w:szCs w:val="20"/>
          <w:bdr w:val="none" w:sz="0" w:space="0" w:color="auto" w:frame="1"/>
        </w:rPr>
        <w:t>Контроль за</w:t>
      </w:r>
      <w:proofErr w:type="gramEnd"/>
      <w:r>
        <w:rPr>
          <w:color w:val="444444"/>
          <w:sz w:val="20"/>
          <w:szCs w:val="20"/>
          <w:bdr w:val="none" w:sz="0" w:space="0" w:color="auto" w:frame="1"/>
        </w:rPr>
        <w:t xml:space="preserve"> исполнением настоящего постановления оставляю за собой.</w:t>
      </w:r>
    </w:p>
    <w:p w:rsidR="0077635E" w:rsidRDefault="0077635E" w:rsidP="0077635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9"/>
          <w:szCs w:val="19"/>
        </w:rPr>
      </w:pPr>
      <w:r>
        <w:rPr>
          <w:rFonts w:ascii="Arial" w:hAnsi="Arial" w:cs="Arial"/>
          <w:color w:val="444444"/>
          <w:sz w:val="19"/>
          <w:szCs w:val="19"/>
        </w:rPr>
        <w:br/>
      </w:r>
      <w:r>
        <w:rPr>
          <w:color w:val="444444"/>
          <w:sz w:val="20"/>
          <w:szCs w:val="20"/>
          <w:bdr w:val="none" w:sz="0" w:space="0" w:color="auto" w:frame="1"/>
        </w:rPr>
        <w:t>Глава администрации</w:t>
      </w:r>
      <w:r>
        <w:rPr>
          <w:rStyle w:val="apple-converted-space"/>
          <w:color w:val="444444"/>
          <w:sz w:val="20"/>
          <w:szCs w:val="20"/>
          <w:bdr w:val="none" w:sz="0" w:space="0" w:color="auto" w:frame="1"/>
        </w:rPr>
        <w:t> </w:t>
      </w:r>
      <w:r>
        <w:rPr>
          <w:rFonts w:ascii="Arial" w:hAnsi="Arial" w:cs="Arial"/>
          <w:color w:val="444444"/>
          <w:sz w:val="19"/>
          <w:szCs w:val="19"/>
        </w:rPr>
        <w:br/>
      </w:r>
      <w:proofErr w:type="spellStart"/>
      <w:r>
        <w:rPr>
          <w:color w:val="444444"/>
          <w:sz w:val="20"/>
          <w:szCs w:val="20"/>
          <w:bdr w:val="none" w:sz="0" w:space="0" w:color="auto" w:frame="1"/>
        </w:rPr>
        <w:t>Старовичугского</w:t>
      </w:r>
      <w:proofErr w:type="spellEnd"/>
      <w:r>
        <w:rPr>
          <w:color w:val="444444"/>
          <w:sz w:val="20"/>
          <w:szCs w:val="20"/>
          <w:bdr w:val="none" w:sz="0" w:space="0" w:color="auto" w:frame="1"/>
        </w:rPr>
        <w:t xml:space="preserve"> городского поселения</w:t>
      </w:r>
      <w:proofErr w:type="gramStart"/>
      <w:r>
        <w:rPr>
          <w:color w:val="444444"/>
          <w:sz w:val="20"/>
          <w:szCs w:val="20"/>
          <w:bdr w:val="none" w:sz="0" w:space="0" w:color="auto" w:frame="1"/>
        </w:rPr>
        <w:t xml:space="preserve"> Г</w:t>
      </w:r>
      <w:proofErr w:type="gramEnd"/>
      <w:r>
        <w:rPr>
          <w:color w:val="444444"/>
          <w:sz w:val="20"/>
          <w:szCs w:val="20"/>
          <w:bdr w:val="none" w:sz="0" w:space="0" w:color="auto" w:frame="1"/>
        </w:rPr>
        <w:t>олубев В.М.</w:t>
      </w:r>
    </w:p>
    <w:p w:rsidR="00BB4A2E" w:rsidRDefault="00BB4A2E"/>
    <w:sectPr w:rsidR="00BB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7635E"/>
    <w:rsid w:val="0077635E"/>
    <w:rsid w:val="00BB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6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635E"/>
    <w:rPr>
      <w:b/>
      <w:bCs/>
    </w:rPr>
  </w:style>
  <w:style w:type="character" w:customStyle="1" w:styleId="apple-converted-space">
    <w:name w:val="apple-converted-space"/>
    <w:basedOn w:val="a0"/>
    <w:rsid w:val="007763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redaktor-5</dc:creator>
  <cp:keywords/>
  <dc:description/>
  <cp:lastModifiedBy>redaktor-5</cp:lastModifiedBy>
  <cp:revision>2</cp:revision>
  <dcterms:created xsi:type="dcterms:W3CDTF">2016-09-29T08:47:00Z</dcterms:created>
  <dcterms:modified xsi:type="dcterms:W3CDTF">2016-09-29T08:47:00Z</dcterms:modified>
</cp:coreProperties>
</file>